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8D00C4" w:rsidRPr="004F27E1" w:rsidTr="00162775">
        <w:trPr>
          <w:trHeight w:val="903"/>
        </w:trPr>
        <w:tc>
          <w:tcPr>
            <w:tcW w:w="6228" w:type="dxa"/>
            <w:shd w:val="clear" w:color="auto" w:fill="auto"/>
          </w:tcPr>
          <w:p w:rsidR="008D00C4" w:rsidRPr="004F27E1" w:rsidRDefault="008D00C4" w:rsidP="00162775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8D00C4" w:rsidRPr="004F27E1" w:rsidRDefault="008D00C4" w:rsidP="00162775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8D00C4" w:rsidRPr="004F27E1" w:rsidRDefault="008D00C4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8D00C4" w:rsidRPr="004F27E1" w:rsidRDefault="008D00C4" w:rsidP="008D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8D00C4" w:rsidRPr="004F27E1" w:rsidRDefault="008D00C4" w:rsidP="008D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8D00C4" w:rsidRPr="004F27E1" w:rsidRDefault="008D00C4" w:rsidP="008D00C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8D00C4" w:rsidRPr="004F27E1" w:rsidRDefault="008D00C4" w:rsidP="008D00C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8D00C4" w:rsidRPr="004F27E1" w:rsidTr="00162775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C86706" w:rsidRPr="004F27E1" w:rsidRDefault="00C86706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Quân, Tổ Văn phòng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86706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C86706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Đảng ủy cơ quan UBND huyện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C86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C86706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Thông qua phương án bố trí phòng làm việc</w:t>
            </w:r>
          </w:p>
        </w:tc>
        <w:tc>
          <w:tcPr>
            <w:tcW w:w="2551" w:type="dxa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6706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8D00C4" w:rsidRPr="004F27E1" w:rsidRDefault="008D00C4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tại khu đô thị Gia Lâm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Thăng, Sơn</w:t>
            </w: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Default="008D00C4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Default="008D00C4" w:rsidP="008D0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Thanh tra thành phố làm việc với các phòng ban liên quan đến vi phạm đê điều </w:t>
            </w:r>
          </w:p>
        </w:tc>
        <w:tc>
          <w:tcPr>
            <w:tcW w:w="2551" w:type="dxa"/>
            <w:vAlign w:val="center"/>
          </w:tcPr>
          <w:p w:rsidR="008D00C4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Thanh tra thành phố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Default="008D00C4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Khoa</w:t>
            </w:r>
          </w:p>
        </w:tc>
      </w:tr>
      <w:tr w:rsidR="008D00C4" w:rsidRPr="004F27E1" w:rsidTr="00162775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8D00C4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C8670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C8670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tư vấn giải quyết đơn của ông Dương Thanh Bình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C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</w:t>
            </w:r>
            <w:r w:rsidR="00C86706">
              <w:rPr>
                <w:rFonts w:ascii="Times New Roman" w:eastAsia="Times New Roman" w:hAnsi="Times New Roman" w:cs="Times New Roman"/>
                <w:bCs/>
              </w:rPr>
              <w:t>TT Yên Viên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Default="008D00C4" w:rsidP="00C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C86706"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Tổ Văn phòng  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kiểm tra các hộ kinh doanh cây cảnh tuyến đường Hà Nội – Hưng Yên</w:t>
            </w:r>
          </w:p>
        </w:tc>
        <w:tc>
          <w:tcPr>
            <w:tcW w:w="2551" w:type="dxa"/>
            <w:vAlign w:val="center"/>
          </w:tcPr>
          <w:p w:rsidR="0023236A" w:rsidRPr="004F27E1" w:rsidRDefault="0023236A" w:rsidP="0016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Đa Tốn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Thăng</w:t>
            </w:r>
          </w:p>
        </w:tc>
      </w:tr>
      <w:tr w:rsidR="0023236A" w:rsidRPr="004F27E1" w:rsidTr="00162775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23236A" w:rsidRPr="004F27E1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236A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23236A" w:rsidRDefault="0023236A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giao ban trực tuyến (Đ/c Chu Ngọc Anh chủ tịch TP)</w:t>
            </w:r>
          </w:p>
        </w:tc>
        <w:tc>
          <w:tcPr>
            <w:tcW w:w="2551" w:type="dxa"/>
            <w:vAlign w:val="center"/>
          </w:tcPr>
          <w:p w:rsidR="0023236A" w:rsidRDefault="0023236A" w:rsidP="0016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UB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3236A" w:rsidRDefault="0023236A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 w:rsidR="0053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531A9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Trao Quyết định nghỉ hưu Đ/c Quân</w:t>
            </w:r>
          </w:p>
        </w:tc>
        <w:tc>
          <w:tcPr>
            <w:tcW w:w="2551" w:type="dxa"/>
            <w:vAlign w:val="center"/>
          </w:tcPr>
          <w:p w:rsidR="008D00C4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  <w:r w:rsidR="00531A96">
              <w:rPr>
                <w:rFonts w:ascii="Times New Roman" w:eastAsia="Times New Roman" w:hAnsi="Times New Roman" w:cs="Times New Roman"/>
                <w:bCs/>
              </w:rPr>
              <w:t>, Quân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Pr="004F27E1" w:rsidRDefault="00856370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Đội Quản lý TTXD đô thị báo cáo tiến độ xử lý vi phạm kết quả thực hiện nhiệm vụ năm 2020, điều chỉnh phân công công tác cán bộ</w:t>
            </w:r>
          </w:p>
        </w:tc>
        <w:tc>
          <w:tcPr>
            <w:tcW w:w="2551" w:type="dxa"/>
            <w:vAlign w:val="center"/>
          </w:tcPr>
          <w:p w:rsidR="008D00C4" w:rsidRPr="004F27E1" w:rsidRDefault="00856370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  <w:bookmarkStart w:id="0" w:name="_GoBack"/>
            <w:bookmarkEnd w:id="0"/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531A96" w:rsidRPr="004F27E1" w:rsidTr="00165ED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31A96" w:rsidRPr="004F27E1" w:rsidRDefault="00531A9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531A96" w:rsidRPr="004F27E1" w:rsidRDefault="00531A96" w:rsidP="008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531A96" w:rsidRPr="004F27E1" w:rsidRDefault="00531A9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008" w:type="dxa"/>
            <w:gridSpan w:val="5"/>
            <w:vAlign w:val="center"/>
          </w:tcPr>
          <w:p w:rsidR="00531A96" w:rsidRPr="00531A96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 Tết dương lịch</w:t>
            </w:r>
          </w:p>
        </w:tc>
      </w:tr>
      <w:tr w:rsidR="008D00C4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D00C4" w:rsidRPr="004F27E1" w:rsidRDefault="008D00C4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D00C4" w:rsidRDefault="008D00C4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 w:rsidR="0053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D00C4" w:rsidRDefault="00531A96" w:rsidP="0016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Trực cơ quan</w:t>
            </w:r>
          </w:p>
        </w:tc>
        <w:tc>
          <w:tcPr>
            <w:tcW w:w="2551" w:type="dxa"/>
            <w:vAlign w:val="center"/>
          </w:tcPr>
          <w:p w:rsidR="008D00C4" w:rsidRDefault="00531A96" w:rsidP="0016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8D00C4" w:rsidRDefault="008D00C4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</w:t>
            </w:r>
            <w:r w:rsidR="00531A96">
              <w:rPr>
                <w:rFonts w:ascii="Times New Roman" w:eastAsia="Times New Roman" w:hAnsi="Times New Roman" w:cs="Times New Roman"/>
                <w:bCs/>
              </w:rPr>
              <w:t>Nhung, Dũng, Tuân</w:t>
            </w:r>
          </w:p>
        </w:tc>
      </w:tr>
      <w:tr w:rsidR="00531A96" w:rsidRPr="004F27E1" w:rsidTr="00777EB3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31A96" w:rsidRPr="004F27E1" w:rsidRDefault="00531A9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31A96" w:rsidRPr="004F27E1" w:rsidRDefault="00531A96" w:rsidP="0016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008" w:type="dxa"/>
            <w:gridSpan w:val="5"/>
            <w:vAlign w:val="center"/>
          </w:tcPr>
          <w:p w:rsidR="00531A96" w:rsidRPr="00531A96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Nghỉ Tết Dương lịch</w:t>
            </w:r>
          </w:p>
        </w:tc>
      </w:tr>
      <w:tr w:rsidR="00531A96" w:rsidRPr="004F27E1" w:rsidTr="00162775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31A96" w:rsidRDefault="00531A96" w:rsidP="00531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531A96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Nhung, Dũng, Tuân</w:t>
            </w:r>
          </w:p>
        </w:tc>
      </w:tr>
      <w:tr w:rsidR="00531A96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531A96" w:rsidRPr="004F27E1" w:rsidRDefault="00531A96" w:rsidP="0053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531A96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</w:p>
        </w:tc>
      </w:tr>
      <w:tr w:rsidR="00531A96" w:rsidRPr="004F27E1" w:rsidTr="00162775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531A96" w:rsidRPr="004F27E1" w:rsidRDefault="00531A96" w:rsidP="0053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C4" w:rsidRPr="004F27E1" w:rsidRDefault="008D00C4" w:rsidP="008D00C4">
      <w:pPr>
        <w:rPr>
          <w:rFonts w:ascii="Times New Roman" w:hAnsi="Times New Roman" w:cs="Times New Roman"/>
        </w:rPr>
      </w:pPr>
    </w:p>
    <w:p w:rsidR="008D00C4" w:rsidRDefault="008D00C4" w:rsidP="008D00C4"/>
    <w:p w:rsidR="008D00C4" w:rsidRDefault="008D00C4" w:rsidP="008D00C4"/>
    <w:p w:rsidR="008D00C4" w:rsidRDefault="008D00C4" w:rsidP="008D00C4"/>
    <w:p w:rsidR="008D00C4" w:rsidRDefault="008D00C4" w:rsidP="008D00C4"/>
    <w:p w:rsidR="00EE0CDC" w:rsidRDefault="00EE0CDC"/>
    <w:sectPr w:rsidR="00EE0CDC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856370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856370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856370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4"/>
    <w:rsid w:val="000F11D7"/>
    <w:rsid w:val="0023236A"/>
    <w:rsid w:val="00531A96"/>
    <w:rsid w:val="00856370"/>
    <w:rsid w:val="008D00C4"/>
    <w:rsid w:val="00C86706"/>
    <w:rsid w:val="00E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61951C"/>
  <w15:chartTrackingRefBased/>
  <w15:docId w15:val="{AC8927FA-30D7-4957-BA35-156DAE2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D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0C4"/>
  </w:style>
  <w:style w:type="character" w:styleId="PageNumber">
    <w:name w:val="page number"/>
    <w:basedOn w:val="DefaultParagraphFont"/>
    <w:rsid w:val="008D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2020-12-30T01:49:00Z</dcterms:created>
  <dcterms:modified xsi:type="dcterms:W3CDTF">2020-12-30T03:41:00Z</dcterms:modified>
</cp:coreProperties>
</file>